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BB" w:rsidRPr="00E60C49" w:rsidRDefault="00D62DBB" w:rsidP="00E60C49">
      <w:pPr>
        <w:pStyle w:val="NormalWeb"/>
        <w:bidi/>
        <w:jc w:val="center"/>
        <w:rPr>
          <w:rFonts w:ascii="Tahoma" w:hAnsi="Tahoma" w:cs="B Nasim"/>
          <w:b/>
          <w:bCs/>
          <w:color w:val="FF0000"/>
          <w:sz w:val="28"/>
          <w:szCs w:val="28"/>
        </w:rPr>
      </w:pPr>
      <w:bookmarkStart w:id="0" w:name="_GoBack"/>
      <w:bookmarkEnd w:id="0"/>
      <w:r w:rsidRPr="00E60C49">
        <w:rPr>
          <w:rStyle w:val="Strong"/>
          <w:rFonts w:ascii="Tahoma" w:hAnsi="Tahoma" w:cs="B Nasim"/>
          <w:color w:val="FF0000"/>
          <w:sz w:val="28"/>
          <w:szCs w:val="28"/>
          <w:rtl/>
        </w:rPr>
        <w:t>آئين نامه کار گروه</w:t>
      </w:r>
      <w:r w:rsidRPr="00E60C49">
        <w:rPr>
          <w:rStyle w:val="Strong"/>
          <w:rFonts w:ascii="Tahoma" w:hAnsi="Tahoma" w:cs="B Nasim"/>
          <w:color w:val="FF0000"/>
          <w:sz w:val="28"/>
          <w:szCs w:val="28"/>
        </w:rPr>
        <w:t xml:space="preserve"> </w:t>
      </w:r>
      <w:r w:rsidRPr="00E60C49">
        <w:rPr>
          <w:rStyle w:val="Strong"/>
          <w:rFonts w:ascii="Tahoma" w:hAnsi="Tahoma" w:cs="B Nasim"/>
          <w:color w:val="FF0000"/>
          <w:sz w:val="28"/>
          <w:szCs w:val="28"/>
          <w:rtl/>
        </w:rPr>
        <w:t>عملياتی تخصصی</w:t>
      </w:r>
      <w:r w:rsidRPr="00E60C49">
        <w:rPr>
          <w:rStyle w:val="Strong"/>
          <w:rFonts w:ascii="Tahoma" w:hAnsi="Tahoma" w:cs="B Nasim"/>
          <w:color w:val="FF0000"/>
          <w:sz w:val="28"/>
          <w:szCs w:val="28"/>
        </w:rPr>
        <w:t xml:space="preserve"> </w:t>
      </w:r>
      <w:r w:rsidRPr="00E60C49">
        <w:rPr>
          <w:rStyle w:val="Strong"/>
          <w:rFonts w:ascii="Tahoma" w:hAnsi="Tahoma" w:cs="B Nasim"/>
          <w:color w:val="FF0000"/>
          <w:sz w:val="28"/>
          <w:szCs w:val="28"/>
          <w:rtl/>
        </w:rPr>
        <w:t>بهداشت و درمان</w:t>
      </w:r>
    </w:p>
    <w:p w:rsidR="00D62DBB" w:rsidRPr="005F5D11" w:rsidRDefault="00D62DBB" w:rsidP="00E60C49">
      <w:pPr>
        <w:pStyle w:val="NormalWeb"/>
        <w:bidi/>
        <w:jc w:val="center"/>
        <w:rPr>
          <w:rFonts w:ascii="Tahoma" w:hAnsi="Tahoma" w:cs="B Yagut"/>
          <w:b/>
          <w:bCs/>
          <w:sz w:val="28"/>
          <w:szCs w:val="28"/>
        </w:rPr>
      </w:pPr>
      <w:r w:rsidRPr="00E60C49">
        <w:rPr>
          <w:rStyle w:val="Strong"/>
          <w:rFonts w:ascii="Tahoma" w:hAnsi="Tahoma" w:cs="B Nasim"/>
          <w:color w:val="FF0000"/>
          <w:sz w:val="28"/>
          <w:szCs w:val="28"/>
          <w:rtl/>
        </w:rPr>
        <w:t>حوادث غير مترقبه</w:t>
      </w:r>
      <w:r w:rsidRPr="00E60C49">
        <w:rPr>
          <w:rStyle w:val="Strong"/>
          <w:rFonts w:ascii="Tahoma" w:hAnsi="Tahoma" w:cs="B Nasim"/>
          <w:color w:val="FF0000"/>
          <w:sz w:val="28"/>
          <w:szCs w:val="28"/>
        </w:rPr>
        <w:t xml:space="preserve"> </w:t>
      </w:r>
      <w:r w:rsidRPr="00E60C49">
        <w:rPr>
          <w:rStyle w:val="Strong"/>
          <w:rFonts w:ascii="Tahoma" w:hAnsi="Tahoma" w:cs="B Nasim"/>
          <w:color w:val="FF0000"/>
          <w:sz w:val="28"/>
          <w:szCs w:val="28"/>
          <w:rtl/>
        </w:rPr>
        <w:t xml:space="preserve">دانشگاه علوم پزشکی </w:t>
      </w:r>
      <w:r w:rsidR="00A53EC9" w:rsidRPr="00E60C49">
        <w:rPr>
          <w:rStyle w:val="Strong"/>
          <w:rFonts w:ascii="Tahoma" w:hAnsi="Tahoma" w:cs="B Nasim" w:hint="cs"/>
          <w:color w:val="FF0000"/>
          <w:sz w:val="28"/>
          <w:szCs w:val="28"/>
          <w:rtl/>
        </w:rPr>
        <w:t>خراسان شمالی</w:t>
      </w:r>
    </w:p>
    <w:p w:rsidR="00D62DBB" w:rsidRPr="005F5D11" w:rsidRDefault="00D62DBB" w:rsidP="00E60C49">
      <w:pPr>
        <w:pStyle w:val="NormalWeb"/>
        <w:bidi/>
        <w:jc w:val="center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Style w:val="Strong"/>
          <w:rFonts w:ascii="Tahoma" w:hAnsi="Tahoma" w:cs="B Yagut"/>
          <w:sz w:val="28"/>
          <w:szCs w:val="28"/>
          <w:rtl/>
        </w:rPr>
        <w:t>در اجرای ماده 39 طرح جامع امداد و نجات کشور و به استناد بند 2 ماده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34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همان طرح ، موضوع مصوبه شماره 2282/ت 24412 ه مورخ 23/1/82 هيئت محترم وزيران 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شرح وظايف کار گروه تخصصی عملياتی بهداشت و درمان حوادث و سوانح غير مترقبه دانشگاه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 xml:space="preserve">علوم پزشکی </w:t>
      </w:r>
      <w:r w:rsidR="00E05B90" w:rsidRPr="005F5D11">
        <w:rPr>
          <w:rStyle w:val="Strong"/>
          <w:rFonts w:ascii="Tahoma" w:hAnsi="Tahoma" w:cs="B Yagut" w:hint="cs"/>
          <w:sz w:val="28"/>
          <w:szCs w:val="28"/>
          <w:rtl/>
        </w:rPr>
        <w:t>خراسان شمالی</w:t>
      </w:r>
      <w:r w:rsidR="00E05B90"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به شرح زير می باشد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:</w:t>
      </w:r>
    </w:p>
    <w:p w:rsidR="00D62DBB" w:rsidRPr="00E60C49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  <w:u w:val="single"/>
        </w:rPr>
        <w:t xml:space="preserve"> </w:t>
      </w:r>
      <w:r w:rsidRPr="00E60C49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ماده 1 : تعريف امور بهداشت و درمان</w:t>
      </w:r>
      <w:r w:rsidRPr="00E60C49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هر گونه اقدام آمادگی ، پيشگيری ، کاهش آثار، مقابله و بازسازی در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زمينه مسائل بهداشتی و درمان اعم از درمان پيش بيمارستانی ، درمان بيمارستانی 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بهداشت محيط، بهداشت خانواده، پيشگيری و مبارزه با بيماری ها و بهداشت مواد خوراکی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و اشاميدنی ، ارزيابی و نظارت بر وضعيت تغذيه ، بيمارستانها و تسهيلات بهداشتی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درمانی ، بهداشت روان و ساير حوزه های فعاليت و وظايف کار گروه بر اساس آئين نامه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داخلی آن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FA5358">
        <w:rPr>
          <w:rFonts w:ascii="Tahoma" w:hAnsi="Tahoma" w:cs="B Yagut"/>
          <w:b/>
          <w:bCs/>
          <w:color w:val="FF000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ماده 2 : هدف کلی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</w:p>
    <w:p w:rsidR="00D62DBB" w:rsidRPr="00FA5358" w:rsidRDefault="00D62DBB" w:rsidP="00B76241">
      <w:pPr>
        <w:pStyle w:val="NormalWeb"/>
        <w:bidi/>
        <w:jc w:val="center"/>
        <w:rPr>
          <w:rFonts w:ascii="Tahoma" w:hAnsi="Tahoma" w:cs="B Nasim"/>
          <w:b/>
          <w:bCs/>
          <w:color w:val="00B050"/>
          <w:sz w:val="32"/>
          <w:szCs w:val="32"/>
        </w:rPr>
      </w:pPr>
      <w:r w:rsidRPr="00FA5358">
        <w:rPr>
          <w:rStyle w:val="Strong"/>
          <w:rFonts w:ascii="Tahoma" w:hAnsi="Tahoma" w:cs="B Nasim"/>
          <w:color w:val="00B050"/>
          <w:sz w:val="32"/>
          <w:szCs w:val="32"/>
          <w:rtl/>
        </w:rPr>
        <w:t>پيشگيری ، مراقبت، توانبخشی عوارض ناشی از سوانح و حوادث غير مترقبه</w:t>
      </w:r>
      <w:r w:rsidRPr="00FA5358">
        <w:rPr>
          <w:rStyle w:val="Strong"/>
          <w:rFonts w:ascii="Tahoma" w:hAnsi="Tahoma" w:cs="B Nasim"/>
          <w:color w:val="00B050"/>
          <w:sz w:val="32"/>
          <w:szCs w:val="32"/>
        </w:rPr>
        <w:t xml:space="preserve"> </w:t>
      </w:r>
      <w:r w:rsidRPr="00FA5358">
        <w:rPr>
          <w:rStyle w:val="Strong"/>
          <w:rFonts w:ascii="Tahoma" w:hAnsi="Tahoma" w:cs="B Nasim"/>
          <w:color w:val="00B050"/>
          <w:sz w:val="32"/>
          <w:szCs w:val="32"/>
          <w:rtl/>
        </w:rPr>
        <w:t>قبل، حين، بعداز بروز سانحه</w:t>
      </w:r>
      <w:r w:rsidRPr="00FA5358">
        <w:rPr>
          <w:rStyle w:val="Strong"/>
          <w:rFonts w:ascii="Tahoma" w:hAnsi="Tahoma" w:cs="B Nasim"/>
          <w:color w:val="00B050"/>
          <w:sz w:val="32"/>
          <w:szCs w:val="32"/>
        </w:rPr>
        <w:t>.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FA5358">
        <w:rPr>
          <w:rFonts w:ascii="Tahoma" w:hAnsi="Tahoma" w:cs="B Yagut"/>
          <w:b/>
          <w:bCs/>
          <w:color w:val="FF000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ماده 3 اهداف اختصاصی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1-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افزايش قابليت های خدمات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 xml:space="preserve">بهداشتی و درمانی موجود وارتقاء دانش فنی کارکنان بهداشت و درمان در زمينه </w:t>
      </w:r>
      <w:proofErr w:type="gramStart"/>
      <w:r w:rsidRPr="005F5D11">
        <w:rPr>
          <w:rStyle w:val="Strong"/>
          <w:rFonts w:ascii="Tahoma" w:hAnsi="Tahoma" w:cs="B Yagut"/>
          <w:sz w:val="28"/>
          <w:szCs w:val="28"/>
          <w:rtl/>
        </w:rPr>
        <w:t>بلايا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2-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افزايش سطح سلامت جسمی و روانی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و اجتماعی و معنوی مردم جهت کاهش آسيب پذيری در شرايط متفاوت و در مراحل مختلف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آمادگی ، مقابله ، بازسازی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3-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تامين سلامت کارکنان امور مختلف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 xml:space="preserve">مديريت بحران و نيز مردم در شرايط </w:t>
      </w:r>
      <w:proofErr w:type="gramStart"/>
      <w:r w:rsidRPr="005F5D11">
        <w:rPr>
          <w:rStyle w:val="Strong"/>
          <w:rFonts w:ascii="Tahoma" w:hAnsi="Tahoma" w:cs="B Yagut"/>
          <w:sz w:val="28"/>
          <w:szCs w:val="28"/>
          <w:rtl/>
        </w:rPr>
        <w:t>بحرانی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4-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تداوم عمليات ايمن در ساختمان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 xml:space="preserve">های اداری مربوطه ، خانه های بهداشت ، مرکز بهداشت، مراکز بهداشتی </w:t>
      </w:r>
      <w:r w:rsidRPr="005F5D11">
        <w:rPr>
          <w:rStyle w:val="Strong"/>
          <w:rFonts w:ascii="Tahoma" w:hAnsi="Tahoma" w:cs="Tahoma"/>
          <w:sz w:val="28"/>
          <w:szCs w:val="28"/>
          <w:rtl/>
        </w:rPr>
        <w:t>–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 xml:space="preserve"> درمانی،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درمانگاهها ، پايگاههای اورژانس و بيمارستانها در شرايط مختلف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5-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تضمين ارائه خدمات بهداشتی و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درمانی به موقع و موثر در شرايط مختلف و کاهش زيانها و خسارات مالی ناشی از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بحرانها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6-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تامين امکان تداوم بهره گيری از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 xml:space="preserve">نيروهای متخصص رسمی و داوطلب جهت دستياب به اهداف </w:t>
      </w:r>
      <w:proofErr w:type="gramStart"/>
      <w:r w:rsidRPr="005F5D11">
        <w:rPr>
          <w:rStyle w:val="Strong"/>
          <w:rFonts w:ascii="Tahoma" w:hAnsi="Tahoma" w:cs="B Yagut"/>
          <w:sz w:val="28"/>
          <w:szCs w:val="28"/>
          <w:rtl/>
        </w:rPr>
        <w:t>فوق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7-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تامين شرايط بازگشت به وضعيت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proofErr w:type="gramStart"/>
      <w:r w:rsidRPr="005F5D11">
        <w:rPr>
          <w:rStyle w:val="Strong"/>
          <w:rFonts w:ascii="Tahoma" w:hAnsi="Tahoma" w:cs="B Yagut"/>
          <w:sz w:val="28"/>
          <w:szCs w:val="28"/>
          <w:rtl/>
        </w:rPr>
        <w:t>عادی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lastRenderedPageBreak/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8-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بازسازی خدمات و تسهيلات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بهداشتی و درمانی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9-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تامين امکانات لازم در سطح کشور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جهت مقابله با حوادث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10-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سطح بندی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خدمات و تدوين پروتکل های لازم برای پيشگيری ، درمان و توانبخشی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11-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کار گروه تخصصی عملياتی بهداشت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و درمان موظف است برای انجام وظائف فوق نسبت به تشکيل کار گروههای فرعی تخصصی اقدام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نمايند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FA5358">
        <w:rPr>
          <w:rFonts w:ascii="Tahoma" w:hAnsi="Tahoma" w:cs="B Yagut"/>
          <w:b/>
          <w:bCs/>
          <w:color w:val="FF000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ماده 4 ئحوه فعاليت ها و فرايندهای کار گروه و زير گروههای آن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: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 xml:space="preserve"> 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D44308">
        <w:rPr>
          <w:rFonts w:ascii="Tahoma" w:hAnsi="Tahoma" w:cs="B Yagut"/>
          <w:b/>
          <w:bCs/>
          <w:sz w:val="28"/>
          <w:szCs w:val="28"/>
        </w:rPr>
        <w:t> </w:t>
      </w:r>
      <w:r w:rsidRPr="00D4430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</w:rPr>
        <w:t xml:space="preserve">1-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  <w:rtl/>
        </w:rPr>
        <w:t>فرايند آمادگی</w:t>
      </w:r>
      <w:r w:rsidRPr="00D44308">
        <w:rPr>
          <w:rStyle w:val="Strong"/>
          <w:rFonts w:ascii="Tahoma" w:hAnsi="Tahoma" w:cs="B Yagut"/>
          <w:sz w:val="28"/>
          <w:szCs w:val="28"/>
        </w:rPr>
        <w:t xml:space="preserve"> :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خدمات درمانی پيش بيمارستانی و بيمارستانی در کليه وضعيتهای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اضطراری از جمله وضعيت های اضطراری پيچيده ، آوارگان ، پناهندگان و حوادث شيميايی 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ترياژ ، تخليه بيمارستان ها ، تسهيلات بهداشتی درمانی و ساختمانها ی وابسته به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دانشکده ، مراقبت از بهداشت روان ، بهداشت محيط، نظارت بر تدفين اجساد، نظام مراقبت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از بيماری ها در وضعيت اضطراری ، ارزيابی و نظارت وضعيت تغذيه، بهداشت و تنظيم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خانواده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D44308">
        <w:rPr>
          <w:rFonts w:ascii="Tahoma" w:hAnsi="Tahoma" w:cs="B Yagut"/>
          <w:b/>
          <w:bCs/>
          <w:sz w:val="28"/>
          <w:szCs w:val="28"/>
        </w:rPr>
        <w:t> </w:t>
      </w:r>
      <w:r w:rsidRPr="00D4430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</w:rPr>
        <w:t xml:space="preserve">2-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  <w:rtl/>
        </w:rPr>
        <w:t>فرايند کاهش آسيب پذيری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: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تعيين استانداردها و راهنماهای کاهش آسيب پذيری ساختمانی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وغيرساختمانی و آموزش آنها در بيمارستانها ، تسهيلات بهداشتی ، درمانی و ساير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ساختمانهای وابسته به دانشگاه، ارزيابی خسارات ساختمانی ، ارزيابی ريسک ، ارزيابی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اسيب پذيری ساختمانی و تسهيلات غير ساختمانی ساختمانها و تسهيلات بهداشتی و ابسته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به دانشگاه و تسهيل و ترويج مقاوم سازی آنها ، بررسی نقشه های ساختمانی جديد و حصول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اطمينان از مقاومت آنها در برابر مخاطرات طبيعی يا فناوری، هماهنگی ارزيابی ايمنی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ساختمانها و تسهيلات به منظور تصميم گيری در مورد اسکان يا تخليه پس از وقوع بحران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، نظارت بر پروژه های باز سازی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</w:rPr>
        <w:t xml:space="preserve">3-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  <w:rtl/>
        </w:rPr>
        <w:t>فرايند آموزش، اطلاعات و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</w:rPr>
        <w:t xml:space="preserve"> </w:t>
      </w:r>
      <w:proofErr w:type="gramStart"/>
      <w:r w:rsidRPr="00D44308">
        <w:rPr>
          <w:rStyle w:val="Strong"/>
          <w:rFonts w:ascii="Tahoma" w:hAnsi="Tahoma" w:cs="B Yagut"/>
          <w:color w:val="00B0F0"/>
          <w:sz w:val="28"/>
          <w:szCs w:val="28"/>
          <w:rtl/>
        </w:rPr>
        <w:t>پژوهش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</w:rPr>
        <w:t>:</w:t>
      </w:r>
      <w:proofErr w:type="gramEnd"/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هماهنگی آموزشهای همگانی و تخصصی ، راه اندازی مرکز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اطلاع رسانی و هشدار رايانه ای رسانه ها و انتشار کتب و مواد آموزشی ، هماهنگی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اجرايی ، ارزيابی سريع بهداشتی درمانی ، مانورها و تمرينات همانند سازی ، پژوهش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مستند سازی و گزارشات بحران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D44308">
        <w:rPr>
          <w:rFonts w:ascii="Tahoma" w:hAnsi="Tahoma" w:cs="B Yagut"/>
          <w:b/>
          <w:bCs/>
          <w:color w:val="00B0F0"/>
          <w:sz w:val="28"/>
          <w:szCs w:val="28"/>
        </w:rPr>
        <w:t> 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</w:rPr>
        <w:t xml:space="preserve"> 4- 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  <w:rtl/>
        </w:rPr>
        <w:t xml:space="preserve">فرايند </w:t>
      </w:r>
      <w:proofErr w:type="gramStart"/>
      <w:r w:rsidRPr="00D44308">
        <w:rPr>
          <w:rStyle w:val="Strong"/>
          <w:rFonts w:ascii="Tahoma" w:hAnsi="Tahoma" w:cs="B Yagut"/>
          <w:color w:val="00B0F0"/>
          <w:sz w:val="28"/>
          <w:szCs w:val="28"/>
          <w:rtl/>
        </w:rPr>
        <w:t>پشتيبانی</w:t>
      </w:r>
      <w:r w:rsidRPr="00D44308">
        <w:rPr>
          <w:rStyle w:val="Strong"/>
          <w:rFonts w:ascii="Tahoma" w:hAnsi="Tahoma" w:cs="B Yagut"/>
          <w:color w:val="00B0F0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color w:val="00B0F0"/>
          <w:sz w:val="28"/>
          <w:szCs w:val="28"/>
        </w:rPr>
        <w:t>:</w:t>
      </w:r>
      <w:proofErr w:type="gramEnd"/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هماهنگی داوطلبان و گروههای امدادی داخلی و خارجی ، مسائل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حقوقی مربوط به وضعيتهای اضطراری در بخش بهداشت و درمان ، نيروی انسانی، اعتبارات،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ارتباطات ترابری ، کمک های اهدايی داخلی و خارجی تامين و توزيع تجهيزات ، دارو ،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مواد ، وسايل ، ارزيابی خسارات مالی ، پيگيری تامين نيازهای اوليه کارکنان در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وضعيتهای اضطراری (آب، غذا، سرپناه و ...) با هماهنگی سازمانها و نهاد های ذيربط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lastRenderedPageBreak/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توجه : کار گروه علاوه بر طراحی برنامه آمادگی در حوزه وظائف مربوطه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وتشکيل زيرگروههای لازم ، در جريان عمليات با تقسيم وظايف زير گروههای لازم را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sz w:val="28"/>
          <w:szCs w:val="28"/>
          <w:rtl/>
        </w:rPr>
        <w:t>تشکيل داده تا وظايف مربوطه را انجام دهند</w:t>
      </w:r>
      <w:r w:rsidRPr="005F5D11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ماده 5 : مراحل چهارگانه مديريت بحران امور بهداشت و درمان در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حوادث و سوانح غير مترقبه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Nasim"/>
          <w:b/>
          <w:bCs/>
          <w:color w:val="0070C0"/>
          <w:sz w:val="36"/>
          <w:szCs w:val="36"/>
        </w:rPr>
      </w:pPr>
      <w:r w:rsidRPr="00FA5358">
        <w:rPr>
          <w:rFonts w:ascii="Tahoma" w:hAnsi="Tahoma" w:cs="B Nasim"/>
          <w:b/>
          <w:bCs/>
          <w:sz w:val="36"/>
          <w:szCs w:val="36"/>
        </w:rPr>
        <w:t> </w:t>
      </w:r>
      <w:r w:rsidRPr="00FA5358">
        <w:rPr>
          <w:rStyle w:val="Strong"/>
          <w:rFonts w:ascii="Tahoma" w:hAnsi="Tahoma" w:cs="B Nasim"/>
          <w:sz w:val="36"/>
          <w:szCs w:val="36"/>
          <w:u w:val="single"/>
        </w:rPr>
        <w:t xml:space="preserve"> 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u w:val="single"/>
          <w:rtl/>
        </w:rPr>
        <w:t>الف- مرحله آمادگی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u w:val="single"/>
        </w:rPr>
        <w:t xml:space="preserve"> :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sz w:val="28"/>
          <w:szCs w:val="28"/>
        </w:rPr>
        <w:t xml:space="preserve"> 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00B050"/>
          <w:sz w:val="28"/>
          <w:szCs w:val="28"/>
        </w:rPr>
      </w:pPr>
      <w:r w:rsidRPr="00FA5358">
        <w:rPr>
          <w:rFonts w:ascii="Tahoma" w:hAnsi="Tahoma" w:cs="B Yagut"/>
          <w:b/>
          <w:bCs/>
          <w:i/>
          <w:iCs/>
          <w:color w:val="00B05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i/>
          <w:iCs/>
          <w:color w:val="00B050"/>
          <w:sz w:val="28"/>
          <w:szCs w:val="28"/>
        </w:rPr>
        <w:t xml:space="preserve"> 1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-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پژوهش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سياستگزاری ، برنامه ريزی ، پشتيبانی ، حمايت اقدامات و نظارت بر امور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زير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: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1-1-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جمع آوری اطلاعات و ايجاد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بانک اطلاعاتی درباره پرسنل ، اماکن ، تجهيزات و ساير امکاناتی که بالفعل و بالقوه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 امور بهداشت و درمان مديريت بحران به کار می رود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جمع آوری اطلاعات و ايجاد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بانک اطلاعاتی درباره وضعيت سلامت مردم در مناطق مختلف و مستند سازی و تهيه گزارشی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از اثر حوادث و سوانح برآن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، تدوين ، انتشار ، جمع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آوری ، نگهداری و عرضه کتب و مستندات آموزشی و کمک آموزشی داخلی و خارجی مربوط به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امور بهداشت و درمان مديريت 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انجام پژوهشهای کاربردی در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زمينه ارتقای سلامت مردم به منظور کاهش اسيب پذيری آنان در حوادث و سوانح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انجام پژوهشهای کاربردی در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زمينه بهبود روشهای امور بهداشت و درمان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color w:val="00B05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2- </w:t>
      </w:r>
      <w:proofErr w:type="gramStart"/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آموزش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: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1-2-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آموزش عمليات امور بهداشت و درمان مديريت بحران و ساير اطلاعات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مورد نياز به پرسنل رسمی و داوطلب دانشگاه و بخشهای همکار يا وابسته مانند غير بخش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خصوصی و خيريه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آموزش اصول مديريت بحران و موارد ويژه امور بهداشت و درمان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مديريت بحران به مديران دانشگاه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آموزش اصول بهداشت ، بهداشت و درمان در شرايط بحرانی و کمکهای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اوليه به مردم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تهيه کتب ، جزوات آموزشی ، پمفلت ، پوستر ، فيلم های آموزشی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برگزاری کارگاههای آموزشی ، سمينارها ، کنفرانس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lastRenderedPageBreak/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> 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FA5358">
        <w:rPr>
          <w:rFonts w:ascii="Tahoma" w:hAnsi="Tahoma" w:cs="B Yagut"/>
          <w:b/>
          <w:bCs/>
          <w:color w:val="00B05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3-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 xml:space="preserve">برنامه </w:t>
      </w:r>
      <w:proofErr w:type="gramStart"/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ريزی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:</w:t>
      </w:r>
      <w:proofErr w:type="gramEnd"/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3-1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برنامه امور بهداشت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درمان مديريت بحران براساس اصول مديريت ريسک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برنامه اختصاصی امور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بهداشت و درمان مديريت بحران شامل مراحل چهارگانه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آمادگی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، پيشگيری ، مقابله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بازسازی ) برای بحرانهای شايع براساس اصول مديريت ريسک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برنامه مديريت بحران در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هريک از بيمارستانها و مراکز بهداشتی درمانی عمده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شرح وظايف کليه پرسنل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دخيل در امور بهداشت و درمان مديريت 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</w:rPr>
        <w:t xml:space="preserve">3-5-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تعيين سازمانهای همکار 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پشتيبان ، جانشين امور بهداشت و درمان مديريت بحران و جايگاه آنها</w:t>
      </w:r>
      <w:r w:rsidRPr="00FA5358">
        <w:rPr>
          <w:rStyle w:val="Strong"/>
          <w:rFonts w:ascii="Tahoma" w:hAnsi="Tahoma" w:cs="B Yagut"/>
          <w:sz w:val="28"/>
          <w:szCs w:val="28"/>
        </w:rPr>
        <w:t>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3-6-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، بررسی ، ارزيابی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تصويب برنامه ها، لوايح ، طرحها ، موافقت نامه و استانداردها و راهنماها به منظور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محقق شدن وظايف کار گروه در حوزه های مختلف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 xml:space="preserve"> 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>4-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 xml:space="preserve">مديريت </w:t>
      </w:r>
      <w:proofErr w:type="gramStart"/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منابع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:</w:t>
      </w:r>
      <w:proofErr w:type="gramEnd"/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4-1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تعيين نوع و ميزان منابع مالی ، انسانی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امکانات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و تجهيزات )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خدمات مورد نياز امور بهداشت و درمان مديريت بحران و نحوه نگهداری آنان ( از جمله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منابعی که بايد بيمارستانها و درمانگاهها داشته باشند - کيتهای کمکهای اوليه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)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4-2-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تامين منابع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مالی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، انسانی ، امکانات و تجهيزات ) و خدمات مورد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نياز امور بهداشت و درمان مديريت بحران ( از جمله همکاری در تامين منابعی که بايد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بيمارستانها و درمانگاهها داشته باشند - کيتهای کمکهای اوليه) با مشارکت بخش خصوصی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، تعاون و تشکلهای غير دولتی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4-3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نگهداری منابع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امکانات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و تجهيزات ) امور بهدشت و درمان مديريت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بحران ( از جمله تشويق ديگران در نگهداری منابعی که بايد بيمارستانها و درمانگاهها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داشته باشند - کيتهای کمکهای اوليه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)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4-4-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تهيه دستورالعملهای به کارگيری منابع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امکانات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و تجهيزات ) امور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بهداشت و درمان مديريت بحران ( از جمله منابعی که بايد بيمارستانها و درمانگاهها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داشته باشند - کيتهای کمکهای اوليه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)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4-5-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سياستگزاری و مديريت دريافت اقلام بهداشتی درمانی از منابع خارجی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با مشارکت سازمانهای بين المللی و جمعيت هلال احمر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lastRenderedPageBreak/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4-6-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هماهنگی با ستاد حوادث و سوانح شهرستان به منظور برخورداری از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امکانات اوليه برای ارائه خدمات بهداشتی درمانی مانند آب ، غذا ، سرپناه و امکانات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اوليه زيستی برای کارکنان و نيروهای داوطلب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ترابری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، ارتباطات و غيره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)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> 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FA5358">
        <w:rPr>
          <w:rFonts w:ascii="Tahoma" w:hAnsi="Tahoma" w:cs="B Yagut"/>
          <w:b/>
          <w:bCs/>
          <w:i/>
          <w:iCs/>
          <w:color w:val="00B05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5</w:t>
      </w:r>
      <w:r w:rsidRPr="00FA5358">
        <w:rPr>
          <w:rStyle w:val="Strong"/>
          <w:rFonts w:ascii="Tahoma" w:hAnsi="Tahoma" w:cs="B Yagut"/>
          <w:sz w:val="28"/>
          <w:szCs w:val="28"/>
        </w:rPr>
        <w:t>-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ايجاد ساختار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مديريتی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5-1-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طراحی ساختارهای مديريتی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مراحل مقابله ، بازسازی و پيشگيری و کاهش آثار امور بهداشت و درمان مديريت بحران با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بهره گيری از اصول « سامانه فرماندهی حادثه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»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5-2-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بهره گيری از مشارکت مردم و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 xml:space="preserve">نيروهای داوطلب </w:t>
      </w:r>
      <w:proofErr w:type="gramStart"/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( سازماندهی</w:t>
      </w:r>
      <w:proofErr w:type="gramEnd"/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 xml:space="preserve"> شده ) در بخشهای مختلف سلسه مراتب تصميم گيری و اجرا در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امور بهداشت و درمان مديريت بحران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5-3-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تهيه ليست مشخصات افراد اصلی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و جانشين در چارت سازمانی امور بهداشت و درمان مديريت بحران از جمله در تيمهای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proofErr w:type="gramStart"/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عملياتی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.</w:t>
      </w:r>
      <w:proofErr w:type="gramEnd"/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5-4-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تهيه ليست حداقل صلاحيت فردی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هريک از پستها در چارت سازمانی امور بهداشت و درمان مديريت بحران از جمله در تيمهای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عملياتی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5-5-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انعقاد توافقنامه ، قرارداد و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يا پيگيری تصويب ائين نامه و يا قانون مناسب توسط مرجع قانونگزار مربوطه به منظور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اجرائی شدن روابط بين سازمانی و نيز بهره گيری از مشارکت مردم و نيروهای داوطلب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 xml:space="preserve">سازماندهی شده در امور بهداشت و درمان مديريت </w:t>
      </w:r>
      <w:proofErr w:type="gramStart"/>
      <w:r w:rsidRPr="005F5D11">
        <w:rPr>
          <w:rStyle w:val="Strong"/>
          <w:rFonts w:ascii="Tahoma" w:hAnsi="Tahoma" w:cs="B Yagut"/>
          <w:i/>
          <w:iCs/>
          <w:sz w:val="28"/>
          <w:szCs w:val="28"/>
          <w:rtl/>
        </w:rPr>
        <w:t>بحران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.</w:t>
      </w:r>
      <w:proofErr w:type="gramEnd"/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 xml:space="preserve"> </w:t>
      </w:r>
    </w:p>
    <w:p w:rsidR="00D62DBB" w:rsidRPr="005F5D11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i/>
          <w:iCs/>
          <w:sz w:val="28"/>
          <w:szCs w:val="28"/>
        </w:rPr>
      </w:pPr>
      <w:r w:rsidRPr="005F5D11">
        <w:rPr>
          <w:rFonts w:ascii="Tahoma" w:hAnsi="Tahoma" w:cs="B Yagut"/>
          <w:b/>
          <w:bCs/>
          <w:i/>
          <w:iCs/>
          <w:sz w:val="28"/>
          <w:szCs w:val="28"/>
        </w:rPr>
        <w:t> </w:t>
      </w:r>
      <w:r w:rsidRPr="005F5D11">
        <w:rPr>
          <w:rStyle w:val="Strong"/>
          <w:rFonts w:ascii="Tahoma" w:hAnsi="Tahoma" w:cs="B Yagut"/>
          <w:i/>
          <w:iCs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00B050"/>
          <w:sz w:val="28"/>
          <w:szCs w:val="28"/>
        </w:rPr>
      </w:pPr>
      <w:r w:rsidRPr="00FA5358">
        <w:rPr>
          <w:rFonts w:ascii="Tahoma" w:hAnsi="Tahoma" w:cs="B Yagut"/>
          <w:b/>
          <w:bCs/>
          <w:i/>
          <w:iCs/>
          <w:color w:val="00B05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i/>
          <w:iCs/>
          <w:color w:val="00B050"/>
          <w:sz w:val="28"/>
          <w:szCs w:val="28"/>
        </w:rPr>
        <w:t xml:space="preserve"> 6-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  <w:rtl/>
        </w:rPr>
        <w:t>تمرين و مانور</w:t>
      </w:r>
      <w:r w:rsidRPr="00FA5358">
        <w:rPr>
          <w:rStyle w:val="Strong"/>
          <w:rFonts w:ascii="Tahoma" w:hAnsi="Tahoma" w:cs="B Yagut"/>
          <w:color w:val="00B050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6-1-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برگزاری جلسات توجيهی با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مديران و پرسنل رسمی و داوطلب امور بهداشت و درمان مديريت 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6-2-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برگزاری مانورهای دورميزی در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زمينه امور بهداشت و درمان مديريت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6-3-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همکاری با ستاد حوادث و سوانح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غير مترقبه استانداری در برگزاری انواع مانور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6-4-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بررسی و تحليل نحوه عملکرد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گروه وبرنامه های امور بهداشت و درمان مديريت بحران و نيز تداخل عمل امور بهداشت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درمان مديريت بحران با ساير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امور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Nasim"/>
          <w:b/>
          <w:bCs/>
          <w:color w:val="0070C0"/>
          <w:sz w:val="40"/>
          <w:szCs w:val="40"/>
        </w:rPr>
      </w:pPr>
      <w:r w:rsidRPr="00FA5358">
        <w:rPr>
          <w:rFonts w:ascii="Tahoma" w:hAnsi="Tahoma" w:cs="B Yagut"/>
          <w:b/>
          <w:bCs/>
          <w:color w:val="0070C0"/>
          <w:sz w:val="40"/>
          <w:szCs w:val="40"/>
        </w:rPr>
        <w:t> </w:t>
      </w:r>
      <w:r w:rsidRPr="00FA5358">
        <w:rPr>
          <w:rStyle w:val="Strong"/>
          <w:rFonts w:ascii="Tahoma" w:hAnsi="Tahoma" w:cs="B Yagut"/>
          <w:color w:val="0070C0"/>
          <w:sz w:val="40"/>
          <w:szCs w:val="40"/>
        </w:rPr>
        <w:t xml:space="preserve"> 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rtl/>
        </w:rPr>
        <w:t>ب- پيشگيری و کاهش آثار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</w:rPr>
        <w:t xml:space="preserve">: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7030A0"/>
          <w:sz w:val="28"/>
          <w:szCs w:val="28"/>
        </w:rPr>
      </w:pPr>
      <w:r w:rsidRPr="00FA5358">
        <w:rPr>
          <w:rFonts w:ascii="Tahoma" w:hAnsi="Tahoma" w:cs="B Yagut"/>
          <w:b/>
          <w:bCs/>
          <w:i/>
          <w:iCs/>
          <w:color w:val="7030A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i/>
          <w:iCs/>
          <w:color w:val="7030A0"/>
          <w:sz w:val="28"/>
          <w:szCs w:val="28"/>
        </w:rPr>
        <w:t xml:space="preserve"> 1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</w:rPr>
        <w:t xml:space="preserve">- 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  <w:rtl/>
        </w:rPr>
        <w:t xml:space="preserve">پيش از </w:t>
      </w:r>
      <w:proofErr w:type="gramStart"/>
      <w:r w:rsidRPr="00FA5358">
        <w:rPr>
          <w:rStyle w:val="Strong"/>
          <w:rFonts w:ascii="Tahoma" w:hAnsi="Tahoma" w:cs="B Yagut"/>
          <w:color w:val="7030A0"/>
          <w:sz w:val="28"/>
          <w:szCs w:val="28"/>
          <w:rtl/>
        </w:rPr>
        <w:t>بحران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</w:rPr>
        <w:t xml:space="preserve"> :</w:t>
      </w:r>
      <w:proofErr w:type="gramEnd"/>
      <w:r w:rsidRPr="00FA5358">
        <w:rPr>
          <w:rStyle w:val="Strong"/>
          <w:rFonts w:ascii="Tahoma" w:hAnsi="Tahoma" w:cs="B Yagut"/>
          <w:color w:val="7030A0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1-1-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تعيين و رعايت اصول فنی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ايمنی در ساختمانهای اداری دانشکده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lastRenderedPageBreak/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تعيين و رعايت اصول فنی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ايمنی در سازه های بيمارستانها ، درمانگاهها ، مراکز بهداشتی درمانی و خانه های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بهداشت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ارتقای قابليتهای بهداشت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درمان موجود ، سلامت مردم به منظور کاهش اسيب پذيری آنان در حوادث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تعيين و رعايت اصول فنی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ايمنی در نگهداری منابع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( امکانات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و تجهيزات ) امور بهداشت و درمان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ارزيابی آسيب پذيری ساختمانی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و غير ساختمانی سازه ها و تسهيلات بهداشتی درمانی وابسته و تقويت و يا جايگزين سازه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های ناايمن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7030A0"/>
          <w:sz w:val="28"/>
          <w:szCs w:val="28"/>
        </w:rPr>
      </w:pPr>
      <w:r w:rsidRPr="00FA5358">
        <w:rPr>
          <w:rFonts w:ascii="Tahoma" w:hAnsi="Tahoma" w:cs="B Yagut"/>
          <w:b/>
          <w:bCs/>
          <w:color w:val="7030A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</w:rPr>
        <w:t xml:space="preserve"> 2-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  <w:rtl/>
        </w:rPr>
        <w:t>هنگام بحران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</w:rPr>
        <w:t xml:space="preserve">: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رعايت کليه نکات ايمنی در هنگام مقابله ، به منظور حفظ جان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سلامت جسمی ، روانی و اجتماعی کارکنان رسمی و داوطلب امور بهداشت و درمان مديريت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رعايت کليه نکات ايمنی در هنگام مقابله ، به نحوی که عمليات امور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بهداشت و درمان مديريت بحران ، خود خطر جديدی برساکنان منطقه آسيب ديده وارد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نکند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تصميم گيری در مورد تخليه ساختمانها و تسهيلات درمانی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color w:val="7030A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</w:rPr>
        <w:t xml:space="preserve"> 2- </w:t>
      </w:r>
      <w:r w:rsidRPr="00FA5358">
        <w:rPr>
          <w:rStyle w:val="Strong"/>
          <w:rFonts w:ascii="Tahoma" w:hAnsi="Tahoma" w:cs="B Yagut"/>
          <w:color w:val="7030A0"/>
          <w:sz w:val="28"/>
          <w:szCs w:val="28"/>
          <w:rtl/>
        </w:rPr>
        <w:t xml:space="preserve">پس از </w:t>
      </w:r>
      <w:proofErr w:type="gramStart"/>
      <w:r w:rsidRPr="00FA5358">
        <w:rPr>
          <w:rStyle w:val="Strong"/>
          <w:rFonts w:ascii="Tahoma" w:hAnsi="Tahoma" w:cs="B Yagut"/>
          <w:color w:val="7030A0"/>
          <w:sz w:val="28"/>
          <w:szCs w:val="28"/>
          <w:rtl/>
        </w:rPr>
        <w:t>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: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3-1-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گوشزد کردن نکات پزشکی و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ايمنی(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که می توانست از حجم عمليات امور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بهداشت و درمان مديريت بحران بکاهد ) به ستاد حوادث و سوانح غير مترقبه استان جهت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بهره گيری در امر بازسازی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توجه به شرايط جديد و جدی گرفتن نکات ايمنی (که عدم توجه به آنها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باعث از دست رفتن منابع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گرديده )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 در تامين ساختمانهای اداری ، انبارها 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بيمارستانها ، درمانگاهها ، مراکز بهداشتی درمانی ، خانه های بهداشت و ساير امکانات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مورد نياز در مناطق اسيب ديده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</w:rPr>
        <w:t xml:space="preserve">3-3-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مستند سازی و تهيه گزارش از اثار بحران بر سلامت و عمليات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بهداشتی درمانی به منظور ثبت نقاط ضعف و قوت و درس گرفتن از نقاط ضعف و برگزاری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همايشها و سمينارهای ياد آوری و عبرت آموزی از بحرانها</w:t>
      </w:r>
      <w:r w:rsidRPr="00FA5358">
        <w:rPr>
          <w:rStyle w:val="Strong"/>
          <w:rFonts w:ascii="Tahoma" w:hAnsi="Tahoma" w:cs="B Yagut"/>
          <w:sz w:val="28"/>
          <w:szCs w:val="28"/>
        </w:rPr>
        <w:t>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u w:val="single"/>
          <w:rtl/>
        </w:rPr>
        <w:t>پ - مقابله</w:t>
      </w:r>
      <w:r w:rsidRPr="00FA5358">
        <w:rPr>
          <w:rStyle w:val="Strong"/>
          <w:rFonts w:ascii="Tahoma" w:hAnsi="Tahoma" w:cs="B Yagut"/>
          <w:color w:val="0070C0"/>
          <w:sz w:val="28"/>
          <w:szCs w:val="28"/>
          <w:u w:val="single"/>
        </w:rPr>
        <w:t xml:space="preserve"> :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ارزيابی سريع وضعيت بهداشتی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درمانی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ارائه خدمات درمانی پيش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بيمارستانی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lastRenderedPageBreak/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ارائه خدمات درمانی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بيمارستانی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ارائه خدمات پيشگيری و مراقبت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از بيماريها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نظارت بر وضعيت بهداشتی آب شرب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و غذا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.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6-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نظارت و ارائه خدمات بهداشت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محيط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7-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ارائه خدمات بهداشت خانواده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8-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نظارت و ارزيابی وضعيت تغذيه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9-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نظارت بر بهداشت روان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Nasim"/>
          <w:b/>
          <w:bCs/>
          <w:color w:val="0070C0"/>
          <w:sz w:val="36"/>
          <w:szCs w:val="36"/>
        </w:rPr>
      </w:pPr>
      <w:r w:rsidRPr="00FA5358">
        <w:rPr>
          <w:rFonts w:ascii="Tahoma" w:hAnsi="Tahoma" w:cs="B Nasim"/>
          <w:b/>
          <w:bCs/>
          <w:color w:val="0070C0"/>
          <w:sz w:val="36"/>
          <w:szCs w:val="36"/>
        </w:rPr>
        <w:t> 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u w:val="single"/>
        </w:rPr>
        <w:t xml:space="preserve"> 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u w:val="single"/>
          <w:rtl/>
        </w:rPr>
        <w:t>ت- بازسازی</w:t>
      </w:r>
      <w:r w:rsidRPr="00FA5358">
        <w:rPr>
          <w:rStyle w:val="Strong"/>
          <w:rFonts w:ascii="Tahoma" w:hAnsi="Tahoma" w:cs="B Nasim"/>
          <w:color w:val="0070C0"/>
          <w:sz w:val="36"/>
          <w:szCs w:val="36"/>
          <w:u w:val="single"/>
        </w:rPr>
        <w:t xml:space="preserve">: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1-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ايجاد و يا بازسازی اماکن بهداشتی ودرمانی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2-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تحت پوشش در آوردن جمعيت منطقه آسيب ديده از نظر خدمات بهداشتی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درمانی به ميزان قبل از وقوع بحران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3-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شناسايی و در نظر گرفتن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اولويتهای بهداشتی درمانی منطقه ، هنگام و پس از بازسازی فيزيکی انجام شده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4-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ارزيابی خسارات انسانی و مالی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5-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اطلاع رسانی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6-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آموزش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7-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انجام طرحهای پژوهشی کاربردی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مستند سازی و تهيه گزارش به منظور ثبت نقاط ضعف و قوت خدمات رسانی در حوزه بهداشت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درمان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8-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نظارت بر وضعيت بهداشتی محلهای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اسکان موقت تا بازسازی کامل منطقه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> 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color w:val="FF0000"/>
          <w:sz w:val="28"/>
          <w:szCs w:val="28"/>
        </w:rPr>
      </w:pPr>
      <w:r w:rsidRPr="00FA5358">
        <w:rPr>
          <w:rFonts w:ascii="Tahoma" w:hAnsi="Tahoma" w:cs="B Yagut"/>
          <w:b/>
          <w:bCs/>
          <w:color w:val="FF0000"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 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  <w:rtl/>
        </w:rPr>
        <w:t>ماده 6 : وظايف دبيرخانه</w:t>
      </w:r>
      <w:r w:rsidRPr="00FA5358">
        <w:rPr>
          <w:rStyle w:val="Strong"/>
          <w:rFonts w:ascii="Tahoma" w:hAnsi="Tahoma" w:cs="B Yagut"/>
          <w:color w:val="FF0000"/>
          <w:sz w:val="28"/>
          <w:szCs w:val="28"/>
          <w:u w:val="single"/>
        </w:rPr>
        <w:t xml:space="preserve">: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کارشناس مسئول دبيرخانه به همراه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کارشناسان عضو دبيرخانه مسئول انجام وظايف دبيرخانه تحت نظر دبير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ميباشد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تدوين آئين نامه داخلی کارگروه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براساس ابلاغيه های وزارت متبوعه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هماهنگ نمودن و نظارت و ارزشيابی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اقدامات کميته های فرعی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تدوين و اجرای برنامه مشترک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آمادگی و مقابله با وضعيت های اضطراری با هماهنگی رئيس و اعضاء کار گروه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و ارائه گزارشات به رئيس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دانشگاه و ارسال پسخوراند به اعضاء کار گروه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lastRenderedPageBreak/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نظارت براجرای برنامه های آموزشی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همگانی ، ضمن خدمت و تخصصی توسط حوزه معاونين دانشگاه و بيمارستانها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ابلاغ تصميمات ، دستورالعملها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تهيه صورت جلسات و انجام کليه امور اداری لازم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ارائه راهکارهای مناسب جهت رفع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نواقص و کاستيها براساس نظارت و ارزشيابی فعاليتها و اقدامات کار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گروه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اعلام وضعيت بحران و ارائه خدمات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در بخش بهداشت و درمان توسط دبير و سخنگوی کار گروه براساس سطوح بندی وضعيت اضطراری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> 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تعيين زمان ، مکان ، دستور جلسات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و تهيه صورت جلسات کار گروه و ارسال دعوتنامه هر دو ماه يکبار براساس دستور جلسه و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دعوتنامه ارسالی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 xml:space="preserve">  -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>گزارش فعالتيهای دبيرخانه در پايان هر فصل و سال توسط دبيرخانه به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  <w:r w:rsidRPr="00FA5358">
        <w:rPr>
          <w:rStyle w:val="Strong"/>
          <w:rFonts w:ascii="Tahoma" w:hAnsi="Tahoma" w:cs="B Yagut"/>
          <w:sz w:val="28"/>
          <w:szCs w:val="28"/>
          <w:rtl/>
        </w:rPr>
        <w:t xml:space="preserve">رئيس کار گروه بهداشت و درمان و ستاد حوادث غيرمترقبه استان ارائه می </w:t>
      </w:r>
      <w:proofErr w:type="gramStart"/>
      <w:r w:rsidRPr="00FA5358">
        <w:rPr>
          <w:rStyle w:val="Strong"/>
          <w:rFonts w:ascii="Tahoma" w:hAnsi="Tahoma" w:cs="B Yagut"/>
          <w:sz w:val="28"/>
          <w:szCs w:val="28"/>
          <w:rtl/>
        </w:rPr>
        <w:t>شود</w:t>
      </w:r>
      <w:r w:rsidRPr="00FA5358">
        <w:rPr>
          <w:rStyle w:val="Strong"/>
          <w:rFonts w:ascii="Tahoma" w:hAnsi="Tahoma" w:cs="B Yagut"/>
          <w:sz w:val="28"/>
          <w:szCs w:val="28"/>
        </w:rPr>
        <w:t xml:space="preserve"> .</w:t>
      </w:r>
      <w:proofErr w:type="gramEnd"/>
      <w:r w:rsidRPr="00FA5358">
        <w:rPr>
          <w:rStyle w:val="Strong"/>
          <w:rFonts w:ascii="Tahoma" w:hAnsi="Tahoma" w:cs="B Yagut"/>
          <w:sz w:val="28"/>
          <w:szCs w:val="28"/>
        </w:rPr>
        <w:t xml:space="preserve"> </w:t>
      </w:r>
    </w:p>
    <w:p w:rsidR="00D62DBB" w:rsidRPr="00FA5358" w:rsidRDefault="00D62DBB" w:rsidP="005F5D11">
      <w:pPr>
        <w:pStyle w:val="NormalWeb"/>
        <w:bidi/>
        <w:jc w:val="lowKashida"/>
        <w:rPr>
          <w:rFonts w:ascii="Tahoma" w:hAnsi="Tahoma" w:cs="B Yagut"/>
          <w:b/>
          <w:bCs/>
          <w:sz w:val="28"/>
          <w:szCs w:val="28"/>
        </w:rPr>
      </w:pPr>
      <w:r w:rsidRPr="00FA5358">
        <w:rPr>
          <w:rFonts w:ascii="Tahoma" w:hAnsi="Tahoma" w:cs="B Yagut"/>
          <w:b/>
          <w:bCs/>
          <w:sz w:val="28"/>
          <w:szCs w:val="28"/>
        </w:rPr>
        <w:t xml:space="preserve">  </w:t>
      </w:r>
    </w:p>
    <w:p w:rsidR="001919F6" w:rsidRPr="00FA5358" w:rsidRDefault="001919F6" w:rsidP="005F5D11">
      <w:pPr>
        <w:bidi/>
        <w:jc w:val="lowKashida"/>
        <w:rPr>
          <w:rFonts w:cs="B Yagut"/>
          <w:b/>
          <w:bCs/>
          <w:sz w:val="28"/>
          <w:szCs w:val="28"/>
        </w:rPr>
      </w:pPr>
    </w:p>
    <w:sectPr w:rsidR="001919F6" w:rsidRPr="00FA5358" w:rsidSect="0019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BB"/>
    <w:rsid w:val="001919F6"/>
    <w:rsid w:val="005F5D11"/>
    <w:rsid w:val="007C343F"/>
    <w:rsid w:val="00A146F3"/>
    <w:rsid w:val="00A53EC9"/>
    <w:rsid w:val="00B76241"/>
    <w:rsid w:val="00D44308"/>
    <w:rsid w:val="00D62DBB"/>
    <w:rsid w:val="00D9781A"/>
    <w:rsid w:val="00E05B90"/>
    <w:rsid w:val="00E60C49"/>
    <w:rsid w:val="00E63512"/>
    <w:rsid w:val="00FA5358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2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2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5249407171</dc:creator>
  <cp:lastModifiedBy>روابط عمومی</cp:lastModifiedBy>
  <cp:revision>2</cp:revision>
  <dcterms:created xsi:type="dcterms:W3CDTF">2016-01-03T03:59:00Z</dcterms:created>
  <dcterms:modified xsi:type="dcterms:W3CDTF">2016-01-03T03:59:00Z</dcterms:modified>
</cp:coreProperties>
</file>